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B682" w14:textId="0E553D2E" w:rsidR="00A6562B" w:rsidRDefault="00A6562B" w:rsidP="00A6562B">
      <w:pPr>
        <w:spacing w:after="0"/>
        <w:rPr>
          <w:rFonts w:ascii="Agency FB" w:hAnsi="Agency FB"/>
          <w:sz w:val="28"/>
          <w:szCs w:val="28"/>
        </w:rPr>
      </w:pPr>
      <w:r>
        <w:rPr>
          <w:rFonts w:ascii="Agency FB" w:hAnsi="Agency FB"/>
          <w:sz w:val="28"/>
          <w:szCs w:val="28"/>
        </w:rPr>
        <w:t>Mark Lesson 7 (2022)</w:t>
      </w:r>
    </w:p>
    <w:p w14:paraId="7718C60E" w14:textId="0C72F7B5" w:rsidR="00A6562B" w:rsidRDefault="00A6562B" w:rsidP="00A6562B">
      <w:pPr>
        <w:spacing w:after="0"/>
        <w:rPr>
          <w:rFonts w:ascii="Agency FB" w:hAnsi="Agency FB"/>
          <w:sz w:val="28"/>
          <w:szCs w:val="28"/>
        </w:rPr>
      </w:pPr>
    </w:p>
    <w:p w14:paraId="31958E88" w14:textId="660A4F3F" w:rsidR="00A6562B" w:rsidRDefault="00A6562B" w:rsidP="00A6562B">
      <w:pPr>
        <w:spacing w:after="0"/>
        <w:jc w:val="center"/>
        <w:rPr>
          <w:rFonts w:ascii="Agency FB" w:hAnsi="Agency FB"/>
          <w:b/>
          <w:bCs/>
          <w:sz w:val="28"/>
          <w:szCs w:val="28"/>
        </w:rPr>
      </w:pPr>
      <w:r>
        <w:rPr>
          <w:rFonts w:ascii="Agency FB" w:hAnsi="Agency FB"/>
          <w:b/>
          <w:bCs/>
          <w:sz w:val="28"/>
          <w:szCs w:val="28"/>
        </w:rPr>
        <w:t>NEW WINE INTO NEW WINESKINS</w:t>
      </w:r>
    </w:p>
    <w:p w14:paraId="348F0884" w14:textId="0CD5CDBD" w:rsidR="00A6562B" w:rsidRPr="00A6562B" w:rsidRDefault="00A6562B" w:rsidP="00A6562B">
      <w:pPr>
        <w:spacing w:after="0"/>
        <w:jc w:val="center"/>
        <w:rPr>
          <w:rFonts w:ascii="Agency FB" w:hAnsi="Agency FB"/>
          <w:sz w:val="28"/>
          <w:szCs w:val="28"/>
          <w:u w:val="single"/>
        </w:rPr>
      </w:pPr>
      <w:r w:rsidRPr="00A6562B">
        <w:rPr>
          <w:rFonts w:ascii="Agency FB" w:hAnsi="Agency FB"/>
          <w:sz w:val="28"/>
          <w:szCs w:val="28"/>
          <w:u w:val="single"/>
        </w:rPr>
        <w:t>(Gospel Vs. Legalism)</w:t>
      </w:r>
    </w:p>
    <w:p w14:paraId="59F59481" w14:textId="409B50FF" w:rsidR="00A6562B" w:rsidRDefault="00A6562B" w:rsidP="00A6562B">
      <w:pPr>
        <w:spacing w:after="0"/>
        <w:rPr>
          <w:rFonts w:ascii="Agency FB" w:hAnsi="Agency FB"/>
          <w:sz w:val="28"/>
          <w:szCs w:val="28"/>
        </w:rPr>
      </w:pPr>
      <w:r>
        <w:rPr>
          <w:rFonts w:ascii="Agency FB" w:hAnsi="Agency FB"/>
          <w:sz w:val="28"/>
          <w:szCs w:val="28"/>
        </w:rPr>
        <w:t>Mark 2:18-22</w:t>
      </w:r>
    </w:p>
    <w:p w14:paraId="541EE44F" w14:textId="10293C9B" w:rsidR="00A6562B" w:rsidRDefault="00A6562B" w:rsidP="00A6562B">
      <w:pPr>
        <w:spacing w:after="0"/>
        <w:rPr>
          <w:rFonts w:ascii="Agency FB" w:hAnsi="Agency FB"/>
          <w:sz w:val="28"/>
          <w:szCs w:val="28"/>
        </w:rPr>
      </w:pPr>
      <w:r>
        <w:rPr>
          <w:rFonts w:ascii="Agency FB" w:hAnsi="Agency FB"/>
          <w:sz w:val="28"/>
          <w:szCs w:val="28"/>
        </w:rPr>
        <w:t>Key Verse: 2:22</w:t>
      </w:r>
    </w:p>
    <w:p w14:paraId="4D4538A1" w14:textId="739A5279" w:rsidR="00A6562B" w:rsidRDefault="00A6562B" w:rsidP="00A6562B">
      <w:pPr>
        <w:spacing w:after="0"/>
        <w:rPr>
          <w:rFonts w:ascii="Agency FB" w:hAnsi="Agency FB"/>
          <w:sz w:val="28"/>
          <w:szCs w:val="28"/>
        </w:rPr>
      </w:pPr>
    </w:p>
    <w:p w14:paraId="53C06BAB" w14:textId="77777777" w:rsidR="00A6562B" w:rsidRDefault="00A6562B" w:rsidP="00A6562B">
      <w:pPr>
        <w:spacing w:after="0"/>
        <w:rPr>
          <w:rFonts w:ascii="Agency FB" w:hAnsi="Agency FB"/>
          <w:b/>
          <w:bCs/>
          <w:sz w:val="28"/>
          <w:szCs w:val="28"/>
          <w:u w:val="single"/>
        </w:rPr>
      </w:pPr>
      <w:r w:rsidRPr="00A6562B">
        <w:rPr>
          <w:rFonts w:ascii="Agency FB" w:hAnsi="Agency FB"/>
          <w:b/>
          <w:bCs/>
          <w:sz w:val="28"/>
          <w:szCs w:val="28"/>
          <w:u w:val="single"/>
        </w:rPr>
        <w:t>Open it:</w:t>
      </w:r>
    </w:p>
    <w:p w14:paraId="025AF1EF" w14:textId="31278259" w:rsidR="00A6562B" w:rsidRPr="00A6562B" w:rsidRDefault="00A6562B" w:rsidP="00A6562B">
      <w:pPr>
        <w:spacing w:after="0"/>
        <w:rPr>
          <w:rFonts w:ascii="Agency FB" w:hAnsi="Agency FB"/>
          <w:b/>
          <w:bCs/>
          <w:sz w:val="28"/>
          <w:szCs w:val="28"/>
          <w:u w:val="single"/>
        </w:rPr>
      </w:pPr>
      <w:r w:rsidRPr="00A6562B">
        <w:rPr>
          <w:rFonts w:ascii="Agency FB" w:hAnsi="Agency FB"/>
          <w:b/>
          <w:bCs/>
          <w:sz w:val="28"/>
          <w:szCs w:val="28"/>
          <w:u w:val="single"/>
        </w:rPr>
        <w:t xml:space="preserve"> </w:t>
      </w:r>
    </w:p>
    <w:p w14:paraId="76730C83" w14:textId="3D1A9C7F" w:rsidR="00A6562B" w:rsidRDefault="00A6562B" w:rsidP="00A6562B">
      <w:pPr>
        <w:pStyle w:val="ListParagraph"/>
        <w:numPr>
          <w:ilvl w:val="0"/>
          <w:numId w:val="3"/>
        </w:numPr>
        <w:spacing w:after="0"/>
        <w:rPr>
          <w:rFonts w:ascii="Agency FB" w:hAnsi="Agency FB"/>
          <w:sz w:val="28"/>
          <w:szCs w:val="28"/>
        </w:rPr>
      </w:pPr>
      <w:r>
        <w:rPr>
          <w:rFonts w:ascii="Agency FB" w:hAnsi="Agency FB"/>
          <w:sz w:val="28"/>
          <w:szCs w:val="28"/>
        </w:rPr>
        <w:t>What difference is there between “the letter of the law” and “the spirit of the law”?</w:t>
      </w:r>
    </w:p>
    <w:p w14:paraId="22846511" w14:textId="06FD9824" w:rsidR="00A6562B" w:rsidRDefault="00A6562B" w:rsidP="00A6562B">
      <w:pPr>
        <w:spacing w:after="0"/>
        <w:rPr>
          <w:rFonts w:ascii="Agency FB" w:hAnsi="Agency FB"/>
          <w:sz w:val="28"/>
          <w:szCs w:val="28"/>
        </w:rPr>
      </w:pPr>
    </w:p>
    <w:p w14:paraId="49C25A25" w14:textId="4DD94604" w:rsidR="00A6562B" w:rsidRDefault="00A6562B" w:rsidP="00A6562B">
      <w:pPr>
        <w:spacing w:after="0"/>
        <w:rPr>
          <w:rFonts w:ascii="Agency FB" w:hAnsi="Agency FB"/>
          <w:b/>
          <w:bCs/>
          <w:sz w:val="28"/>
          <w:szCs w:val="28"/>
          <w:u w:val="single"/>
        </w:rPr>
      </w:pPr>
      <w:r w:rsidRPr="00A6562B">
        <w:rPr>
          <w:rFonts w:ascii="Agency FB" w:hAnsi="Agency FB"/>
          <w:b/>
          <w:bCs/>
          <w:sz w:val="28"/>
          <w:szCs w:val="28"/>
          <w:u w:val="single"/>
        </w:rPr>
        <w:t xml:space="preserve">Explore: </w:t>
      </w:r>
    </w:p>
    <w:p w14:paraId="235FE6D7" w14:textId="77777777" w:rsidR="00A6562B" w:rsidRPr="00A6562B" w:rsidRDefault="00A6562B" w:rsidP="00A6562B">
      <w:pPr>
        <w:spacing w:after="0"/>
        <w:rPr>
          <w:rFonts w:ascii="Agency FB" w:hAnsi="Agency FB"/>
          <w:b/>
          <w:bCs/>
          <w:sz w:val="28"/>
          <w:szCs w:val="28"/>
          <w:u w:val="single"/>
        </w:rPr>
      </w:pPr>
    </w:p>
    <w:p w14:paraId="3356F714" w14:textId="2C2A8FF9" w:rsidR="00A6562B" w:rsidRDefault="00A6562B" w:rsidP="00A6562B">
      <w:pPr>
        <w:pStyle w:val="ListParagraph"/>
        <w:numPr>
          <w:ilvl w:val="0"/>
          <w:numId w:val="3"/>
        </w:numPr>
        <w:spacing w:after="0"/>
        <w:rPr>
          <w:rFonts w:ascii="Agency FB" w:hAnsi="Agency FB"/>
          <w:sz w:val="28"/>
          <w:szCs w:val="28"/>
        </w:rPr>
      </w:pPr>
      <w:r>
        <w:rPr>
          <w:rFonts w:ascii="Agency FB" w:hAnsi="Agency FB"/>
          <w:sz w:val="28"/>
          <w:szCs w:val="28"/>
        </w:rPr>
        <w:t>Read verse 18. What did John’s disciples and the Pharisees have in common? (18) What dilemma puzzled the people who came to Jesus? How were Jesus’ and Pharisees’ views of piety different?</w:t>
      </w:r>
    </w:p>
    <w:p w14:paraId="15CE4B71" w14:textId="77777777" w:rsidR="00A6562B" w:rsidRDefault="00A6562B" w:rsidP="00A6562B">
      <w:pPr>
        <w:pStyle w:val="ListParagraph"/>
        <w:spacing w:after="0"/>
        <w:rPr>
          <w:rFonts w:ascii="Agency FB" w:hAnsi="Agency FB"/>
          <w:sz w:val="28"/>
          <w:szCs w:val="28"/>
        </w:rPr>
      </w:pPr>
    </w:p>
    <w:p w14:paraId="101003D2" w14:textId="122F1EA3" w:rsidR="00A6562B" w:rsidRDefault="00A6562B" w:rsidP="00A6562B">
      <w:pPr>
        <w:pStyle w:val="ListParagraph"/>
        <w:numPr>
          <w:ilvl w:val="0"/>
          <w:numId w:val="3"/>
        </w:numPr>
        <w:spacing w:after="0"/>
        <w:rPr>
          <w:rFonts w:ascii="Agency FB" w:hAnsi="Agency FB"/>
          <w:sz w:val="28"/>
          <w:szCs w:val="28"/>
        </w:rPr>
      </w:pPr>
      <w:r w:rsidRPr="00A6562B">
        <w:rPr>
          <w:rFonts w:ascii="Agency FB" w:hAnsi="Agency FB"/>
          <w:sz w:val="28"/>
          <w:szCs w:val="28"/>
        </w:rPr>
        <w:t xml:space="preserve">Read verses 19-20. How did Jesus respond to the question that was put to him? (19) To whom was Jesus referring when </w:t>
      </w:r>
      <w:proofErr w:type="gramStart"/>
      <w:r w:rsidRPr="00A6562B">
        <w:rPr>
          <w:rFonts w:ascii="Agency FB" w:hAnsi="Agency FB"/>
          <w:sz w:val="28"/>
          <w:szCs w:val="28"/>
        </w:rPr>
        <w:t>he</w:t>
      </w:r>
      <w:proofErr w:type="gramEnd"/>
      <w:r w:rsidRPr="00A6562B">
        <w:rPr>
          <w:rFonts w:ascii="Agency FB" w:hAnsi="Agency FB"/>
          <w:sz w:val="28"/>
          <w:szCs w:val="28"/>
        </w:rPr>
        <w:t xml:space="preserve"> spoke of the “guests” and the “bridegroom”?</w:t>
      </w:r>
    </w:p>
    <w:p w14:paraId="1196DC3A" w14:textId="77777777" w:rsidR="00A6562B" w:rsidRPr="00A6562B" w:rsidRDefault="00A6562B" w:rsidP="00A6562B">
      <w:pPr>
        <w:spacing w:after="0"/>
        <w:rPr>
          <w:rFonts w:ascii="Agency FB" w:hAnsi="Agency FB"/>
          <w:sz w:val="28"/>
          <w:szCs w:val="28"/>
        </w:rPr>
      </w:pPr>
    </w:p>
    <w:p w14:paraId="526B3CBB" w14:textId="2CC1FF03" w:rsidR="00A6562B" w:rsidRDefault="00A6562B" w:rsidP="00A6562B">
      <w:pPr>
        <w:pStyle w:val="ListParagraph"/>
        <w:numPr>
          <w:ilvl w:val="0"/>
          <w:numId w:val="3"/>
        </w:numPr>
        <w:spacing w:after="0"/>
        <w:rPr>
          <w:rFonts w:ascii="Agency FB" w:hAnsi="Agency FB"/>
          <w:sz w:val="28"/>
          <w:szCs w:val="28"/>
        </w:rPr>
      </w:pPr>
      <w:r>
        <w:rPr>
          <w:rFonts w:ascii="Agency FB" w:hAnsi="Agency FB"/>
          <w:sz w:val="28"/>
          <w:szCs w:val="28"/>
        </w:rPr>
        <w:t>Read verses 21-22. What do the old garment and the old wineskins stand for? What do the patch of the unshrunk cloth and the new wine stand for? What are “new wineskins,” and why are they needed? (22)</w:t>
      </w:r>
    </w:p>
    <w:p w14:paraId="2960D867" w14:textId="77777777" w:rsidR="00A6562B" w:rsidRPr="00A6562B" w:rsidRDefault="00A6562B" w:rsidP="00A6562B">
      <w:pPr>
        <w:spacing w:after="0"/>
        <w:rPr>
          <w:rFonts w:ascii="Agency FB" w:hAnsi="Agency FB"/>
          <w:sz w:val="28"/>
          <w:szCs w:val="28"/>
        </w:rPr>
      </w:pPr>
    </w:p>
    <w:p w14:paraId="26DA4A4C" w14:textId="47A70D7D" w:rsidR="00A6562B" w:rsidRDefault="00A6562B" w:rsidP="00A6562B">
      <w:pPr>
        <w:pStyle w:val="ListParagraph"/>
        <w:numPr>
          <w:ilvl w:val="0"/>
          <w:numId w:val="3"/>
        </w:numPr>
        <w:spacing w:after="0"/>
        <w:rPr>
          <w:rFonts w:ascii="Agency FB" w:hAnsi="Agency FB"/>
          <w:sz w:val="28"/>
          <w:szCs w:val="28"/>
        </w:rPr>
      </w:pPr>
      <w:r>
        <w:rPr>
          <w:rFonts w:ascii="Agency FB" w:hAnsi="Agency FB"/>
          <w:sz w:val="28"/>
          <w:szCs w:val="28"/>
        </w:rPr>
        <w:t>How do you need to change your attitudes or actions regarding the spiritual disciplines such as fasting and praying?</w:t>
      </w:r>
    </w:p>
    <w:p w14:paraId="6EBD5FA1" w14:textId="76C4E91E" w:rsidR="00A6562B" w:rsidRDefault="00A6562B" w:rsidP="00A6562B">
      <w:pPr>
        <w:spacing w:after="0"/>
        <w:rPr>
          <w:rFonts w:ascii="Agency FB" w:hAnsi="Agency FB"/>
          <w:sz w:val="28"/>
          <w:szCs w:val="28"/>
        </w:rPr>
      </w:pPr>
    </w:p>
    <w:p w14:paraId="7B3022E6" w14:textId="0D6C528D" w:rsidR="00A6562B" w:rsidRPr="00A6562B" w:rsidRDefault="00A6562B" w:rsidP="00A6562B">
      <w:pPr>
        <w:spacing w:after="0"/>
        <w:rPr>
          <w:rFonts w:ascii="Agency FB" w:hAnsi="Agency FB"/>
          <w:b/>
          <w:bCs/>
          <w:sz w:val="28"/>
          <w:szCs w:val="28"/>
          <w:u w:val="single"/>
        </w:rPr>
      </w:pPr>
      <w:r w:rsidRPr="00A6562B">
        <w:rPr>
          <w:rFonts w:ascii="Agency FB" w:hAnsi="Agency FB"/>
          <w:b/>
          <w:bCs/>
          <w:sz w:val="28"/>
          <w:szCs w:val="28"/>
          <w:u w:val="single"/>
        </w:rPr>
        <w:t>Apply it:</w:t>
      </w:r>
    </w:p>
    <w:p w14:paraId="0FA7B268" w14:textId="2F7408B0" w:rsidR="00A6562B" w:rsidRDefault="00A6562B" w:rsidP="00A6562B">
      <w:pPr>
        <w:spacing w:after="0"/>
        <w:rPr>
          <w:rFonts w:ascii="Agency FB" w:hAnsi="Agency FB"/>
          <w:sz w:val="28"/>
          <w:szCs w:val="28"/>
        </w:rPr>
      </w:pPr>
    </w:p>
    <w:p w14:paraId="117E17AA" w14:textId="75735ED7" w:rsidR="00A6562B" w:rsidRPr="00A6562B" w:rsidRDefault="00A6562B" w:rsidP="00A6562B">
      <w:pPr>
        <w:pStyle w:val="ListParagraph"/>
        <w:numPr>
          <w:ilvl w:val="0"/>
          <w:numId w:val="3"/>
        </w:numPr>
        <w:spacing w:after="0"/>
        <w:rPr>
          <w:rFonts w:ascii="Agency FB" w:hAnsi="Agency FB"/>
          <w:sz w:val="28"/>
          <w:szCs w:val="28"/>
        </w:rPr>
      </w:pPr>
      <w:r>
        <w:rPr>
          <w:rFonts w:ascii="Agency FB" w:hAnsi="Agency FB"/>
          <w:sz w:val="28"/>
          <w:szCs w:val="28"/>
        </w:rPr>
        <w:t xml:space="preserve">What steps can you take to practice a spiritual discipline (fasting, prayer, Bible study, meditation, solitude, simplicity, etc.)? </w:t>
      </w:r>
    </w:p>
    <w:p w14:paraId="6B3383FF" w14:textId="77777777" w:rsidR="00A6562B" w:rsidRPr="00A6562B" w:rsidRDefault="00A6562B" w:rsidP="00A6562B">
      <w:pPr>
        <w:pStyle w:val="ListParagraph"/>
        <w:rPr>
          <w:rFonts w:ascii="Agency FB" w:hAnsi="Agency FB"/>
          <w:sz w:val="28"/>
          <w:szCs w:val="28"/>
        </w:rPr>
      </w:pPr>
    </w:p>
    <w:sectPr w:rsidR="00A6562B" w:rsidRPr="00A6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3A88"/>
    <w:multiLevelType w:val="hybridMultilevel"/>
    <w:tmpl w:val="1C900054"/>
    <w:lvl w:ilvl="0" w:tplc="80081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6C7B76"/>
    <w:multiLevelType w:val="hybridMultilevel"/>
    <w:tmpl w:val="56C64BDC"/>
    <w:lvl w:ilvl="0" w:tplc="F8B83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545B7"/>
    <w:multiLevelType w:val="hybridMultilevel"/>
    <w:tmpl w:val="C0086B94"/>
    <w:lvl w:ilvl="0" w:tplc="59323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532663">
    <w:abstractNumId w:val="1"/>
  </w:num>
  <w:num w:numId="2" w16cid:durableId="1674257855">
    <w:abstractNumId w:val="0"/>
  </w:num>
  <w:num w:numId="3" w16cid:durableId="150748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2MDUxNTMxNzIwsTBT0lEKTi0uzszPAykwrAUAvJ/BxCwAAAA="/>
  </w:docVars>
  <w:rsids>
    <w:rsidRoot w:val="00A6562B"/>
    <w:rsid w:val="00A656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DC5E"/>
  <w15:chartTrackingRefBased/>
  <w15:docId w15:val="{3313F9C9-4A5A-4FA9-B40A-45CE0220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2022-04-25T18:37:00Z</dcterms:created>
  <dcterms:modified xsi:type="dcterms:W3CDTF">2022-04-25T19:03:00Z</dcterms:modified>
</cp:coreProperties>
</file>